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958D4" w:rsidRDefault="00F958D4" w:rsidP="004D085A">
      <w:pPr>
        <w:rPr>
          <w:b/>
          <w:sz w:val="28"/>
          <w:szCs w:val="28"/>
          <w:u w:val="single"/>
        </w:rPr>
      </w:pPr>
      <w:hyperlink r:id="rId4" w:history="1">
        <w:r w:rsidRPr="00DC3A7F">
          <w:rPr>
            <w:rStyle w:val="Hyperlink"/>
            <w:b/>
            <w:sz w:val="28"/>
            <w:szCs w:val="28"/>
          </w:rPr>
          <w:t>https://distributedthoughts.com/2013/09/08/eventual-consistency/</w:t>
        </w:r>
      </w:hyperlink>
    </w:p>
    <w:p w:rsidR="00F958D4" w:rsidRDefault="00F958D4" w:rsidP="004D085A">
      <w:pPr>
        <w:rPr>
          <w:b/>
          <w:sz w:val="28"/>
          <w:szCs w:val="28"/>
          <w:u w:val="single"/>
        </w:rPr>
      </w:pPr>
    </w:p>
    <w:p w:rsidR="004D085A" w:rsidRPr="004D085A" w:rsidRDefault="004D085A" w:rsidP="004D085A">
      <w:pPr>
        <w:rPr>
          <w:b/>
          <w:sz w:val="28"/>
          <w:szCs w:val="28"/>
          <w:u w:val="single"/>
        </w:rPr>
      </w:pPr>
      <w:r w:rsidRPr="004D085A">
        <w:rPr>
          <w:b/>
          <w:sz w:val="28"/>
          <w:szCs w:val="28"/>
          <w:u w:val="single"/>
        </w:rPr>
        <w:t>Eventual Consistency</w:t>
      </w:r>
      <w:r w:rsidR="00A37EE7">
        <w:rPr>
          <w:b/>
          <w:sz w:val="28"/>
          <w:szCs w:val="28"/>
          <w:u w:val="single"/>
        </w:rPr>
        <w:t xml:space="preserve"> Consumers perspective</w:t>
      </w:r>
    </w:p>
    <w:p w:rsidR="004D085A" w:rsidRPr="004D085A" w:rsidRDefault="004D085A" w:rsidP="00A37EE7">
      <w:pPr>
        <w:rPr>
          <w:sz w:val="28"/>
          <w:szCs w:val="28"/>
        </w:rPr>
      </w:pPr>
      <w:r w:rsidRPr="004D085A">
        <w:rPr>
          <w:sz w:val="28"/>
          <w:szCs w:val="28"/>
        </w:rPr>
        <w:t xml:space="preserve">To simplify the discussion, </w:t>
      </w:r>
      <w:r w:rsidR="00A37EE7">
        <w:rPr>
          <w:sz w:val="28"/>
          <w:szCs w:val="28"/>
        </w:rPr>
        <w:t>lets</w:t>
      </w:r>
      <w:r w:rsidRPr="004D085A">
        <w:rPr>
          <w:sz w:val="28"/>
          <w:szCs w:val="28"/>
        </w:rPr>
        <w:t xml:space="preserve"> narrow it down to key-value databases, </w:t>
      </w:r>
    </w:p>
    <w:p w:rsidR="004D085A" w:rsidRPr="004D085A" w:rsidRDefault="004D085A" w:rsidP="004D085A">
      <w:pPr>
        <w:rPr>
          <w:sz w:val="28"/>
          <w:szCs w:val="28"/>
        </w:rPr>
      </w:pPr>
    </w:p>
    <w:p w:rsidR="004D085A" w:rsidRPr="004D085A" w:rsidRDefault="004D085A" w:rsidP="004D085A">
      <w:pPr>
        <w:rPr>
          <w:sz w:val="28"/>
          <w:szCs w:val="28"/>
        </w:rPr>
      </w:pPr>
      <w:r w:rsidRPr="004D085A">
        <w:rPr>
          <w:sz w:val="28"/>
          <w:szCs w:val="28"/>
        </w:rPr>
        <w:t>Eventual consistency means that if a write(k, v) operation is completed successfully, then eventually all read(k) operations will return the value “v” (assuming that no new write(k, v’) operations are executed in between). However, until this happens, read(k) operations may return previous values. For example, suppose the following sequence of operations is executed:</w:t>
      </w:r>
    </w:p>
    <w:p w:rsidR="004D085A" w:rsidRPr="004D085A" w:rsidRDefault="004D085A" w:rsidP="004D085A">
      <w:pPr>
        <w:rPr>
          <w:sz w:val="28"/>
          <w:szCs w:val="28"/>
        </w:rPr>
      </w:pPr>
    </w:p>
    <w:p w:rsidR="004D085A" w:rsidRPr="004D085A" w:rsidRDefault="004D085A" w:rsidP="004D085A">
      <w:pPr>
        <w:rPr>
          <w:sz w:val="28"/>
          <w:szCs w:val="28"/>
        </w:rPr>
      </w:pPr>
      <w:r w:rsidRPr="004D085A">
        <w:rPr>
          <w:sz w:val="28"/>
          <w:szCs w:val="28"/>
        </w:rPr>
        <w:t>write(7, “A”)</w:t>
      </w:r>
    </w:p>
    <w:p w:rsidR="004D085A" w:rsidRPr="004D085A" w:rsidRDefault="004D085A" w:rsidP="004D085A">
      <w:pPr>
        <w:rPr>
          <w:sz w:val="28"/>
          <w:szCs w:val="28"/>
        </w:rPr>
      </w:pPr>
      <w:r w:rsidRPr="004D085A">
        <w:rPr>
          <w:sz w:val="28"/>
          <w:szCs w:val="28"/>
        </w:rPr>
        <w:t>write(7, “B”)</w:t>
      </w:r>
    </w:p>
    <w:p w:rsidR="004D085A" w:rsidRPr="004D085A" w:rsidRDefault="004D085A" w:rsidP="004D085A">
      <w:pPr>
        <w:rPr>
          <w:sz w:val="28"/>
          <w:szCs w:val="28"/>
        </w:rPr>
      </w:pPr>
      <w:r w:rsidRPr="004D085A">
        <w:rPr>
          <w:sz w:val="28"/>
          <w:szCs w:val="28"/>
        </w:rPr>
        <w:t>read(7)</w:t>
      </w:r>
    </w:p>
    <w:p w:rsidR="004D085A" w:rsidRPr="004D085A" w:rsidRDefault="004D085A" w:rsidP="004D085A">
      <w:pPr>
        <w:rPr>
          <w:sz w:val="28"/>
          <w:szCs w:val="28"/>
        </w:rPr>
      </w:pPr>
      <w:r w:rsidRPr="004D085A">
        <w:rPr>
          <w:sz w:val="28"/>
          <w:szCs w:val="28"/>
        </w:rPr>
        <w:t>In an eventual consistent database, the result of the last operation can be either “A” or “B” (or even an older value, if on exists). In a strongly consistent database, there is only one valid result, which is “B”.</w:t>
      </w:r>
    </w:p>
    <w:p w:rsidR="004D085A" w:rsidRPr="004D085A" w:rsidRDefault="004D085A" w:rsidP="004D085A">
      <w:pPr>
        <w:rPr>
          <w:sz w:val="28"/>
          <w:szCs w:val="28"/>
        </w:rPr>
      </w:pPr>
    </w:p>
    <w:p w:rsidR="004D085A" w:rsidRPr="004D085A" w:rsidRDefault="004D085A" w:rsidP="004D085A">
      <w:pPr>
        <w:rPr>
          <w:sz w:val="28"/>
          <w:szCs w:val="28"/>
        </w:rPr>
      </w:pPr>
      <w:r w:rsidRPr="004D085A">
        <w:rPr>
          <w:sz w:val="28"/>
          <w:szCs w:val="28"/>
        </w:rPr>
        <w:t>Let’s consider an additional read(7), so the total sequence is:</w:t>
      </w:r>
    </w:p>
    <w:p w:rsidR="004D085A" w:rsidRPr="004D085A" w:rsidRDefault="004D085A" w:rsidP="004D085A">
      <w:pPr>
        <w:rPr>
          <w:sz w:val="28"/>
          <w:szCs w:val="28"/>
        </w:rPr>
      </w:pPr>
    </w:p>
    <w:p w:rsidR="004D085A" w:rsidRPr="004D085A" w:rsidRDefault="00A37EE7" w:rsidP="004D085A">
      <w:pPr>
        <w:rPr>
          <w:sz w:val="28"/>
          <w:szCs w:val="28"/>
        </w:rPr>
      </w:pPr>
      <w:r>
        <w:rPr>
          <w:sz w:val="28"/>
          <w:szCs w:val="28"/>
        </w:rPr>
        <w:t xml:space="preserve">Line 1: </w:t>
      </w:r>
      <w:r w:rsidR="004D085A" w:rsidRPr="004D085A">
        <w:rPr>
          <w:sz w:val="28"/>
          <w:szCs w:val="28"/>
        </w:rPr>
        <w:t>write(7, “A”)</w:t>
      </w:r>
    </w:p>
    <w:p w:rsidR="004D085A" w:rsidRPr="004D085A" w:rsidRDefault="00A37EE7" w:rsidP="004D085A">
      <w:pPr>
        <w:rPr>
          <w:sz w:val="28"/>
          <w:szCs w:val="28"/>
        </w:rPr>
      </w:pPr>
      <w:r>
        <w:rPr>
          <w:sz w:val="28"/>
          <w:szCs w:val="28"/>
        </w:rPr>
        <w:t xml:space="preserve">Line </w:t>
      </w:r>
      <w:r>
        <w:rPr>
          <w:sz w:val="28"/>
          <w:szCs w:val="28"/>
        </w:rPr>
        <w:t>2</w:t>
      </w:r>
      <w:r>
        <w:rPr>
          <w:sz w:val="28"/>
          <w:szCs w:val="28"/>
        </w:rPr>
        <w:t xml:space="preserve">: </w:t>
      </w:r>
      <w:r w:rsidR="004D085A" w:rsidRPr="004D085A">
        <w:rPr>
          <w:sz w:val="28"/>
          <w:szCs w:val="28"/>
        </w:rPr>
        <w:t>write(7, “B”)</w:t>
      </w:r>
    </w:p>
    <w:p w:rsidR="004D085A" w:rsidRPr="004D085A" w:rsidRDefault="00A37EE7" w:rsidP="004D085A">
      <w:pPr>
        <w:rPr>
          <w:sz w:val="28"/>
          <w:szCs w:val="28"/>
        </w:rPr>
      </w:pPr>
      <w:r>
        <w:rPr>
          <w:sz w:val="28"/>
          <w:szCs w:val="28"/>
        </w:rPr>
        <w:t xml:space="preserve">Line </w:t>
      </w:r>
      <w:r>
        <w:rPr>
          <w:sz w:val="28"/>
          <w:szCs w:val="28"/>
        </w:rPr>
        <w:t>3</w:t>
      </w:r>
      <w:r>
        <w:rPr>
          <w:sz w:val="28"/>
          <w:szCs w:val="28"/>
        </w:rPr>
        <w:t xml:space="preserve">: </w:t>
      </w:r>
      <w:r w:rsidR="004D085A" w:rsidRPr="004D085A">
        <w:rPr>
          <w:sz w:val="28"/>
          <w:szCs w:val="28"/>
        </w:rPr>
        <w:t>read(7)</w:t>
      </w:r>
    </w:p>
    <w:p w:rsidR="004D085A" w:rsidRPr="004D085A" w:rsidRDefault="00A37EE7" w:rsidP="004D085A">
      <w:pPr>
        <w:rPr>
          <w:sz w:val="28"/>
          <w:szCs w:val="28"/>
        </w:rPr>
      </w:pPr>
      <w:r>
        <w:rPr>
          <w:sz w:val="28"/>
          <w:szCs w:val="28"/>
        </w:rPr>
        <w:t xml:space="preserve">Line </w:t>
      </w:r>
      <w:r>
        <w:rPr>
          <w:sz w:val="28"/>
          <w:szCs w:val="28"/>
        </w:rPr>
        <w:t>4</w:t>
      </w:r>
      <w:r>
        <w:rPr>
          <w:sz w:val="28"/>
          <w:szCs w:val="28"/>
        </w:rPr>
        <w:t xml:space="preserve">: </w:t>
      </w:r>
      <w:r w:rsidR="004D085A" w:rsidRPr="004D085A">
        <w:rPr>
          <w:sz w:val="28"/>
          <w:szCs w:val="28"/>
        </w:rPr>
        <w:t>read(7)</w:t>
      </w:r>
    </w:p>
    <w:p w:rsidR="004D085A" w:rsidRPr="004D085A" w:rsidRDefault="004D085A" w:rsidP="004D085A">
      <w:pPr>
        <w:rPr>
          <w:sz w:val="28"/>
          <w:szCs w:val="28"/>
        </w:rPr>
      </w:pPr>
      <w:r w:rsidRPr="004D085A">
        <w:rPr>
          <w:sz w:val="28"/>
          <w:szCs w:val="28"/>
        </w:rPr>
        <w:t>In an eventual consistent database, all four possible results are legal. I.e.,</w:t>
      </w:r>
    </w:p>
    <w:p w:rsidR="004D085A" w:rsidRPr="004D085A" w:rsidRDefault="004D085A" w:rsidP="004D085A">
      <w:pPr>
        <w:rPr>
          <w:sz w:val="28"/>
          <w:szCs w:val="28"/>
        </w:rPr>
      </w:pPr>
    </w:p>
    <w:p w:rsidR="004D085A" w:rsidRPr="004D085A" w:rsidRDefault="004D085A" w:rsidP="004D085A">
      <w:pPr>
        <w:rPr>
          <w:sz w:val="28"/>
          <w:szCs w:val="28"/>
        </w:rPr>
      </w:pPr>
      <w:r w:rsidRPr="004D085A">
        <w:rPr>
          <w:sz w:val="28"/>
          <w:szCs w:val="28"/>
        </w:rPr>
        <w:t>line 3 returning “A” and line 4 returning “A”</w:t>
      </w:r>
    </w:p>
    <w:p w:rsidR="004D085A" w:rsidRPr="004D085A" w:rsidRDefault="004D085A" w:rsidP="004D085A">
      <w:pPr>
        <w:rPr>
          <w:sz w:val="28"/>
          <w:szCs w:val="28"/>
        </w:rPr>
      </w:pPr>
      <w:r w:rsidRPr="004D085A">
        <w:rPr>
          <w:sz w:val="28"/>
          <w:szCs w:val="28"/>
        </w:rPr>
        <w:t>line 3 returning “A” and line 4 returning “B”</w:t>
      </w:r>
    </w:p>
    <w:p w:rsidR="004D085A" w:rsidRPr="004D085A" w:rsidRDefault="004D085A" w:rsidP="004D085A">
      <w:pPr>
        <w:rPr>
          <w:sz w:val="28"/>
          <w:szCs w:val="28"/>
        </w:rPr>
      </w:pPr>
      <w:r w:rsidRPr="004D085A">
        <w:rPr>
          <w:sz w:val="28"/>
          <w:szCs w:val="28"/>
        </w:rPr>
        <w:t>line 3 returning “B” and line 4 returning “A”</w:t>
      </w:r>
    </w:p>
    <w:p w:rsidR="004D085A" w:rsidRPr="004D085A" w:rsidRDefault="004D085A" w:rsidP="004D085A">
      <w:pPr>
        <w:rPr>
          <w:sz w:val="28"/>
          <w:szCs w:val="28"/>
        </w:rPr>
      </w:pPr>
      <w:r w:rsidRPr="004D085A">
        <w:rPr>
          <w:sz w:val="28"/>
          <w:szCs w:val="28"/>
        </w:rPr>
        <w:t>line 3 returning “B” and line 4 returning “B”</w:t>
      </w:r>
    </w:p>
    <w:p w:rsidR="004D085A" w:rsidRPr="004D085A" w:rsidRDefault="004D085A" w:rsidP="004D085A">
      <w:pPr>
        <w:rPr>
          <w:sz w:val="28"/>
          <w:szCs w:val="28"/>
        </w:rPr>
      </w:pPr>
      <w:r w:rsidRPr="004D085A">
        <w:rPr>
          <w:sz w:val="28"/>
          <w:szCs w:val="28"/>
        </w:rPr>
        <w:t>The most surprising of these possibilities is when line 3 returns “B” and line 4 returns “A”. It is surprising because we expect the database to be durable: if we write something, then it should stay there. We accept the fact that it might take time until it is there, but if we performed a read, and received the value, how could it suddenly disappear? (as a side note, the above example is why I think that the terms strong / eventual consistency are slightly misleading. It would might be better to term them strong / eventual durability, or perhaps something totally different).</w:t>
      </w:r>
    </w:p>
    <w:p w:rsidR="004D085A" w:rsidRPr="004D085A" w:rsidRDefault="004D085A" w:rsidP="004D085A">
      <w:pPr>
        <w:rPr>
          <w:sz w:val="28"/>
          <w:szCs w:val="28"/>
        </w:rPr>
      </w:pPr>
    </w:p>
    <w:p w:rsidR="004D085A" w:rsidRPr="004D085A" w:rsidRDefault="004D085A" w:rsidP="004D085A">
      <w:pPr>
        <w:rPr>
          <w:sz w:val="28"/>
          <w:szCs w:val="28"/>
        </w:rPr>
      </w:pPr>
      <w:r w:rsidRPr="004D085A">
        <w:rPr>
          <w:sz w:val="28"/>
          <w:szCs w:val="28"/>
        </w:rPr>
        <w:t>Why Eventual Consistency?</w:t>
      </w:r>
    </w:p>
    <w:p w:rsidR="004D085A" w:rsidRPr="004D085A" w:rsidRDefault="004D085A" w:rsidP="004D085A">
      <w:pPr>
        <w:rPr>
          <w:sz w:val="28"/>
          <w:szCs w:val="28"/>
        </w:rPr>
      </w:pPr>
      <w:r w:rsidRPr="004D085A">
        <w:rPr>
          <w:sz w:val="28"/>
          <w:szCs w:val="28"/>
        </w:rPr>
        <w:t xml:space="preserve">Clearly, it is much easier to work with </w:t>
      </w:r>
      <w:r w:rsidRPr="00A37EE7">
        <w:rPr>
          <w:b/>
          <w:sz w:val="28"/>
          <w:szCs w:val="28"/>
          <w:u w:val="single"/>
        </w:rPr>
        <w:t>strongly consistent databases</w:t>
      </w:r>
      <w:r w:rsidRPr="004D085A">
        <w:rPr>
          <w:sz w:val="28"/>
          <w:szCs w:val="28"/>
        </w:rPr>
        <w:t xml:space="preserve"> (when your write finishes, the data is there!), so why do we even have </w:t>
      </w:r>
      <w:r w:rsidRPr="004D085A">
        <w:rPr>
          <w:sz w:val="28"/>
          <w:szCs w:val="28"/>
        </w:rPr>
        <w:lastRenderedPageBreak/>
        <w:t xml:space="preserve">databases with eventual consistency? The answer is simple: </w:t>
      </w:r>
      <w:r w:rsidRPr="00A37EE7">
        <w:rPr>
          <w:b/>
          <w:sz w:val="28"/>
          <w:szCs w:val="28"/>
          <w:u w:val="single"/>
        </w:rPr>
        <w:t>eventual consistent databases can implement their read/write operations at a lower latency than strongly consistent databases.</w:t>
      </w:r>
    </w:p>
    <w:p w:rsidR="004D085A" w:rsidRPr="004D085A" w:rsidRDefault="004D085A" w:rsidP="004D085A">
      <w:pPr>
        <w:rPr>
          <w:sz w:val="28"/>
          <w:szCs w:val="28"/>
        </w:rPr>
      </w:pPr>
    </w:p>
    <w:p w:rsidR="004D085A" w:rsidRPr="004D085A" w:rsidRDefault="004D085A" w:rsidP="004D085A">
      <w:pPr>
        <w:rPr>
          <w:sz w:val="28"/>
          <w:szCs w:val="28"/>
        </w:rPr>
      </w:pPr>
      <w:r w:rsidRPr="004D085A">
        <w:rPr>
          <w:sz w:val="28"/>
          <w:szCs w:val="28"/>
        </w:rPr>
        <w:t xml:space="preserve">One of the main reasons to have scalable databases is to support the load that can be created by high volumes of internet traffic. Usually such traffic volume requires many concurrent low latency database reads. </w:t>
      </w:r>
      <w:r w:rsidRPr="00EB5978">
        <w:rPr>
          <w:b/>
          <w:sz w:val="28"/>
          <w:szCs w:val="28"/>
          <w:u w:val="single"/>
        </w:rPr>
        <w:t xml:space="preserve">These two properties (many concurrent requests and low latency) </w:t>
      </w:r>
      <w:r w:rsidRPr="004D085A">
        <w:rPr>
          <w:sz w:val="28"/>
          <w:szCs w:val="28"/>
        </w:rPr>
        <w:t>inevitably lead to eventual consistency.</w:t>
      </w:r>
    </w:p>
    <w:p w:rsidR="004D085A" w:rsidRDefault="00C531D4" w:rsidP="004D085A">
      <w:pPr>
        <w:rPr>
          <w:sz w:val="28"/>
          <w:szCs w:val="28"/>
        </w:rPr>
      </w:pPr>
      <w:r>
        <w:rPr>
          <w:sz w:val="28"/>
          <w:szCs w:val="28"/>
        </w:rPr>
        <w:t>Ex: Twitter tweeting about an incident which needs to reach worldwide users.</w:t>
      </w:r>
    </w:p>
    <w:p w:rsidR="00C531D4" w:rsidRPr="004D085A" w:rsidRDefault="00C531D4" w:rsidP="004D085A">
      <w:pPr>
        <w:rPr>
          <w:sz w:val="28"/>
          <w:szCs w:val="28"/>
        </w:rPr>
      </w:pPr>
    </w:p>
    <w:p w:rsidR="004D085A" w:rsidRDefault="004D085A" w:rsidP="004D085A">
      <w:pPr>
        <w:rPr>
          <w:sz w:val="28"/>
          <w:szCs w:val="28"/>
        </w:rPr>
      </w:pPr>
      <w:r w:rsidRPr="004D085A">
        <w:rPr>
          <w:sz w:val="28"/>
          <w:szCs w:val="28"/>
        </w:rPr>
        <w:t xml:space="preserve">To support the high load, we’ll eventually have to have more than one machine. Let’s call our two machines MA and MB. Moreover, since we have many concurrent read requests, they will have to be split between MA and MB; that is, MA can’t handle all the read requests by itself. In addition, requiring low latency means that if a machine receives a read operation, it should answer that read operation immediately. </w:t>
      </w:r>
      <w:r w:rsidRPr="00C531D4">
        <w:rPr>
          <w:b/>
          <w:sz w:val="28"/>
          <w:szCs w:val="28"/>
          <w:u w:val="single"/>
        </w:rPr>
        <w:t>In other words, if MA receives a read operation it can’t contact MB before responding</w:t>
      </w:r>
      <w:r w:rsidR="00C531D4">
        <w:rPr>
          <w:b/>
          <w:sz w:val="28"/>
          <w:szCs w:val="28"/>
          <w:u w:val="single"/>
        </w:rPr>
        <w:t xml:space="preserve"> (to verify they are in same state</w:t>
      </w:r>
      <w:bookmarkStart w:id="0" w:name="_GoBack"/>
      <w:bookmarkEnd w:id="0"/>
      <w:r w:rsidR="00C531D4">
        <w:rPr>
          <w:b/>
          <w:sz w:val="28"/>
          <w:szCs w:val="28"/>
          <w:u w:val="single"/>
        </w:rPr>
        <w:t>)</w:t>
      </w:r>
      <w:r w:rsidR="00C531D4">
        <w:rPr>
          <w:sz w:val="28"/>
          <w:szCs w:val="28"/>
        </w:rPr>
        <w:t>.</w:t>
      </w:r>
    </w:p>
    <w:p w:rsidR="00C531D4" w:rsidRPr="004D085A" w:rsidRDefault="00C531D4" w:rsidP="004D085A">
      <w:pPr>
        <w:rPr>
          <w:sz w:val="28"/>
          <w:szCs w:val="28"/>
        </w:rPr>
      </w:pPr>
    </w:p>
    <w:p w:rsidR="004D085A" w:rsidRPr="004D085A" w:rsidRDefault="004D085A" w:rsidP="004D085A">
      <w:pPr>
        <w:rPr>
          <w:sz w:val="28"/>
          <w:szCs w:val="28"/>
        </w:rPr>
      </w:pPr>
      <w:r w:rsidRPr="004D085A">
        <w:rPr>
          <w:sz w:val="28"/>
          <w:szCs w:val="28"/>
        </w:rPr>
        <w:t>So what do we have so far? We have two machines, serving read requests. Once a read request is being processed, the processing machine can’t contact any other machine, to ensure the request is answered as quickly as possible. Now consider that at the beginning the value of key “k” is “v1” (i.e., the write operation(k, v1) has been executed), and that a new write operation is executed – write(k, v2). Eventually, both MA and MB need to be updated with the fact that key “k” is now associated with value “v2”. This can require some exchange of messages, but there is some “last message” MA receives which syncs MA’s key “k” value to be “v2”; let’s call that message msgA. Similarly, there is such message msgB, which convinces MB that it should update key “k” to “v2”. Notice that msgA and msgB can be very simple messages; for example, the protocol could be “when receiving write(x, y) notify the other machines of x and y”, and for such a protocol msgA/msgB would just be the pair (x, y).</w:t>
      </w:r>
    </w:p>
    <w:p w:rsidR="004D085A" w:rsidRPr="004D085A" w:rsidRDefault="004D085A" w:rsidP="004D085A">
      <w:pPr>
        <w:rPr>
          <w:sz w:val="28"/>
          <w:szCs w:val="28"/>
        </w:rPr>
      </w:pPr>
    </w:p>
    <w:p w:rsidR="004D085A" w:rsidRPr="004D085A" w:rsidRDefault="004D085A" w:rsidP="004D085A">
      <w:pPr>
        <w:rPr>
          <w:sz w:val="28"/>
          <w:szCs w:val="28"/>
        </w:rPr>
      </w:pPr>
      <w:r w:rsidRPr="004D085A">
        <w:rPr>
          <w:sz w:val="28"/>
          <w:szCs w:val="28"/>
        </w:rPr>
        <w:t>Now we get to the punch line: if MA receives a read(k) request before it received msgA, it must respond “v1” and if it receives read(k) after it received msgA, it must respond “v2”. The same goes to MB and msgB.</w:t>
      </w:r>
    </w:p>
    <w:p w:rsidR="004D085A" w:rsidRPr="004D085A" w:rsidRDefault="004D085A" w:rsidP="004D085A">
      <w:pPr>
        <w:rPr>
          <w:sz w:val="28"/>
          <w:szCs w:val="28"/>
        </w:rPr>
      </w:pPr>
    </w:p>
    <w:p w:rsidR="004D085A" w:rsidRPr="004D085A" w:rsidRDefault="004D085A" w:rsidP="004D085A">
      <w:pPr>
        <w:rPr>
          <w:sz w:val="28"/>
          <w:szCs w:val="28"/>
        </w:rPr>
      </w:pPr>
      <w:r w:rsidRPr="004D085A">
        <w:rPr>
          <w:sz w:val="28"/>
          <w:szCs w:val="28"/>
        </w:rPr>
        <w:t xml:space="preserve">If we have two read(k) requests (even from the same client), the network delays could be arranged so that each of the four possible outcomes will </w:t>
      </w:r>
      <w:r w:rsidRPr="004D085A">
        <w:rPr>
          <w:sz w:val="28"/>
          <w:szCs w:val="28"/>
        </w:rPr>
        <w:lastRenderedPageBreak/>
        <w:t>manifest itself. For example, to receive “v2” for the first read(k) and “v1” for the second read(k) – let’s assume MA receives the first read(k) and MB receives the second one – the network delays should be such that MA receives msgA before it receives the read(k) request, and MB should receive the read(k) request before it receives msgB. Similarly, any other combination is possible.</w:t>
      </w:r>
    </w:p>
    <w:p w:rsidR="004D085A" w:rsidRPr="004D085A" w:rsidRDefault="004D085A" w:rsidP="004D085A">
      <w:pPr>
        <w:rPr>
          <w:sz w:val="28"/>
          <w:szCs w:val="28"/>
        </w:rPr>
      </w:pPr>
    </w:p>
    <w:p w:rsidR="004D085A" w:rsidRPr="004D085A" w:rsidRDefault="004D085A" w:rsidP="004D085A">
      <w:pPr>
        <w:rPr>
          <w:sz w:val="28"/>
          <w:szCs w:val="28"/>
        </w:rPr>
      </w:pPr>
      <w:r w:rsidRPr="004D085A">
        <w:rPr>
          <w:sz w:val="28"/>
          <w:szCs w:val="28"/>
        </w:rPr>
        <w:t>Notice that the above behavior is independent of the protocol used to write the data (i.e., it would even occur in advanced protocols such as Paxos, or Two Phase Commit), so long as the reading protocol has two properties: a) more than one machine can respond to read requests, and b) the responding machine can’t contact other machines before it finishes responding.</w:t>
      </w:r>
    </w:p>
    <w:p w:rsidR="004D085A" w:rsidRPr="004D085A" w:rsidRDefault="004D085A" w:rsidP="004D085A">
      <w:pPr>
        <w:rPr>
          <w:sz w:val="28"/>
          <w:szCs w:val="28"/>
        </w:rPr>
      </w:pPr>
    </w:p>
    <w:p w:rsidR="004D085A" w:rsidRPr="004D085A" w:rsidRDefault="004D085A" w:rsidP="004D085A">
      <w:pPr>
        <w:rPr>
          <w:sz w:val="28"/>
          <w:szCs w:val="28"/>
        </w:rPr>
      </w:pPr>
      <w:r w:rsidRPr="004D085A">
        <w:rPr>
          <w:sz w:val="28"/>
          <w:szCs w:val="28"/>
        </w:rPr>
        <w:t>To sum up, in any system where we have more than one machine processing read requests, and while processing a read request the machine can’t contact other machines – the best we can hope for is eventual consistency. In other words, if high scale and very low latency are both critical, you’ll have to build your system so that it handles eventual consistency properly.</w:t>
      </w:r>
    </w:p>
    <w:p w:rsidR="00710CC5" w:rsidRDefault="00710CC5" w:rsidP="004D085A">
      <w:pPr>
        <w:rPr>
          <w:sz w:val="28"/>
          <w:szCs w:val="28"/>
        </w:rPr>
      </w:pPr>
    </w:p>
    <w:p w:rsidR="00A37EE7" w:rsidRDefault="00A37EE7" w:rsidP="004D085A">
      <w:pPr>
        <w:rPr>
          <w:sz w:val="28"/>
          <w:szCs w:val="28"/>
        </w:rPr>
      </w:pPr>
    </w:p>
    <w:p w:rsidR="00A37EE7" w:rsidRPr="00A37EE7" w:rsidRDefault="00A37EE7" w:rsidP="004D085A">
      <w:pPr>
        <w:rPr>
          <w:b/>
          <w:sz w:val="28"/>
          <w:szCs w:val="28"/>
          <w:u w:val="single"/>
        </w:rPr>
      </w:pPr>
      <w:r w:rsidRPr="00A37EE7">
        <w:rPr>
          <w:b/>
          <w:sz w:val="28"/>
          <w:szCs w:val="28"/>
          <w:u w:val="single"/>
        </w:rPr>
        <w:t>Eventual Consistency</w:t>
      </w:r>
    </w:p>
    <w:p w:rsidR="00A37EE7" w:rsidRDefault="00A37EE7" w:rsidP="004D085A">
      <w:pPr>
        <w:rPr>
          <w:sz w:val="28"/>
          <w:szCs w:val="28"/>
        </w:rPr>
      </w:pPr>
      <w:r w:rsidRPr="00A37EE7">
        <w:rPr>
          <w:sz w:val="28"/>
          <w:szCs w:val="28"/>
        </w:rPr>
        <w:drawing>
          <wp:inline distT="0" distB="0" distL="0" distR="0" wp14:anchorId="53974E42" wp14:editId="59BCB7A9">
            <wp:extent cx="5080000" cy="381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80000" cy="3810000"/>
                    </a:xfrm>
                    <a:prstGeom prst="rect">
                      <a:avLst/>
                    </a:prstGeom>
                  </pic:spPr>
                </pic:pic>
              </a:graphicData>
            </a:graphic>
          </wp:inline>
        </w:drawing>
      </w:r>
    </w:p>
    <w:p w:rsidR="00A37EE7" w:rsidRDefault="00A37EE7" w:rsidP="004D085A">
      <w:pPr>
        <w:rPr>
          <w:sz w:val="28"/>
          <w:szCs w:val="28"/>
        </w:rPr>
      </w:pPr>
      <w:r w:rsidRPr="00A37EE7">
        <w:rPr>
          <w:sz w:val="28"/>
          <w:szCs w:val="28"/>
        </w:rPr>
        <w:lastRenderedPageBreak/>
        <w:drawing>
          <wp:inline distT="0" distB="0" distL="0" distR="0" wp14:anchorId="4BF7B438" wp14:editId="6C599FFB">
            <wp:extent cx="5080000" cy="381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80000" cy="3810000"/>
                    </a:xfrm>
                    <a:prstGeom prst="rect">
                      <a:avLst/>
                    </a:prstGeom>
                  </pic:spPr>
                </pic:pic>
              </a:graphicData>
            </a:graphic>
          </wp:inline>
        </w:drawing>
      </w:r>
    </w:p>
    <w:p w:rsidR="00A37EE7" w:rsidRDefault="00A37EE7" w:rsidP="004D085A">
      <w:pPr>
        <w:rPr>
          <w:sz w:val="28"/>
          <w:szCs w:val="28"/>
        </w:rPr>
      </w:pPr>
    </w:p>
    <w:p w:rsidR="00A37EE7" w:rsidRDefault="00A37EE7" w:rsidP="004D085A">
      <w:pPr>
        <w:rPr>
          <w:sz w:val="28"/>
          <w:szCs w:val="28"/>
        </w:rPr>
      </w:pPr>
    </w:p>
    <w:p w:rsidR="00A37EE7" w:rsidRDefault="00A37EE7" w:rsidP="004D085A">
      <w:pPr>
        <w:rPr>
          <w:sz w:val="28"/>
          <w:szCs w:val="28"/>
        </w:rPr>
      </w:pPr>
    </w:p>
    <w:p w:rsidR="00A37EE7" w:rsidRDefault="00A37EE7" w:rsidP="004D085A">
      <w:pPr>
        <w:rPr>
          <w:sz w:val="28"/>
          <w:szCs w:val="28"/>
        </w:rPr>
      </w:pPr>
    </w:p>
    <w:p w:rsidR="00A37EE7" w:rsidRPr="00A37EE7" w:rsidRDefault="00A37EE7" w:rsidP="004D085A">
      <w:pPr>
        <w:rPr>
          <w:b/>
          <w:sz w:val="28"/>
          <w:szCs w:val="28"/>
          <w:u w:val="single"/>
        </w:rPr>
      </w:pPr>
      <w:r w:rsidRPr="00A37EE7">
        <w:rPr>
          <w:b/>
          <w:sz w:val="28"/>
          <w:szCs w:val="28"/>
          <w:u w:val="single"/>
        </w:rPr>
        <w:t>Strong Consistency</w:t>
      </w:r>
    </w:p>
    <w:p w:rsidR="00A37EE7" w:rsidRDefault="00A37EE7" w:rsidP="004D085A">
      <w:pPr>
        <w:rPr>
          <w:sz w:val="28"/>
          <w:szCs w:val="28"/>
        </w:rPr>
      </w:pPr>
      <w:r w:rsidRPr="00A37EE7">
        <w:rPr>
          <w:sz w:val="28"/>
          <w:szCs w:val="28"/>
        </w:rPr>
        <w:drawing>
          <wp:inline distT="0" distB="0" distL="0" distR="0" wp14:anchorId="2940A859" wp14:editId="4C3B3BE9">
            <wp:extent cx="5080000" cy="381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80000" cy="3810000"/>
                    </a:xfrm>
                    <a:prstGeom prst="rect">
                      <a:avLst/>
                    </a:prstGeom>
                  </pic:spPr>
                </pic:pic>
              </a:graphicData>
            </a:graphic>
          </wp:inline>
        </w:drawing>
      </w:r>
    </w:p>
    <w:p w:rsidR="00A37EE7" w:rsidRDefault="00A37EE7">
      <w:pPr>
        <w:rPr>
          <w:sz w:val="28"/>
          <w:szCs w:val="28"/>
        </w:rPr>
      </w:pPr>
      <w:r>
        <w:rPr>
          <w:sz w:val="28"/>
          <w:szCs w:val="28"/>
        </w:rPr>
        <w:br w:type="page"/>
      </w:r>
    </w:p>
    <w:p w:rsidR="00A37EE7" w:rsidRPr="004D085A" w:rsidRDefault="00A37EE7" w:rsidP="004D085A">
      <w:pPr>
        <w:rPr>
          <w:sz w:val="28"/>
          <w:szCs w:val="28"/>
        </w:rPr>
      </w:pPr>
      <w:r w:rsidRPr="00A37EE7">
        <w:rPr>
          <w:sz w:val="28"/>
          <w:szCs w:val="28"/>
        </w:rPr>
        <w:lastRenderedPageBreak/>
        <w:drawing>
          <wp:inline distT="0" distB="0" distL="0" distR="0" wp14:anchorId="089C37BC" wp14:editId="2BEF3DA0">
            <wp:extent cx="5080000" cy="381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80000" cy="3810000"/>
                    </a:xfrm>
                    <a:prstGeom prst="rect">
                      <a:avLst/>
                    </a:prstGeom>
                  </pic:spPr>
                </pic:pic>
              </a:graphicData>
            </a:graphic>
          </wp:inline>
        </w:drawing>
      </w:r>
    </w:p>
    <w:sectPr w:rsidR="00A37EE7" w:rsidRPr="004D085A">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5C52"/>
    <w:rsid w:val="00042BAA"/>
    <w:rsid w:val="00150AEB"/>
    <w:rsid w:val="00315C52"/>
    <w:rsid w:val="003227C5"/>
    <w:rsid w:val="004C7090"/>
    <w:rsid w:val="004D085A"/>
    <w:rsid w:val="00710CC5"/>
    <w:rsid w:val="007C1162"/>
    <w:rsid w:val="007E0208"/>
    <w:rsid w:val="0090101F"/>
    <w:rsid w:val="00A37EE7"/>
    <w:rsid w:val="00BD66BF"/>
    <w:rsid w:val="00C353DD"/>
    <w:rsid w:val="00C531D4"/>
    <w:rsid w:val="00D83D74"/>
    <w:rsid w:val="00EB5978"/>
    <w:rsid w:val="00EC6EB4"/>
    <w:rsid w:val="00F958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AB50CD3"/>
  <w15:docId w15:val="{2A47B4AA-0BEC-0B45-80F6-6ED8795F97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BD66BF"/>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qFormat/>
    <w:rsid w:val="00D83D74"/>
    <w:rPr>
      <w:b/>
      <w:bCs/>
    </w:rPr>
  </w:style>
  <w:style w:type="paragraph" w:styleId="NoSpacing">
    <w:name w:val="No Spacing"/>
    <w:uiPriority w:val="1"/>
    <w:qFormat/>
    <w:rsid w:val="00BD66BF"/>
    <w:rPr>
      <w:sz w:val="24"/>
      <w:szCs w:val="24"/>
    </w:rPr>
  </w:style>
  <w:style w:type="paragraph" w:styleId="ListParagraph">
    <w:name w:val="List Paragraph"/>
    <w:basedOn w:val="Normal"/>
    <w:uiPriority w:val="34"/>
    <w:qFormat/>
    <w:rsid w:val="00BD66BF"/>
    <w:pPr>
      <w:ind w:left="720"/>
      <w:contextualSpacing/>
    </w:pPr>
  </w:style>
  <w:style w:type="character" w:styleId="Hyperlink">
    <w:name w:val="Hyperlink"/>
    <w:basedOn w:val="DefaultParagraphFont"/>
    <w:unhideWhenUsed/>
    <w:rsid w:val="00F958D4"/>
    <w:rPr>
      <w:color w:val="0000FF" w:themeColor="hyperlink"/>
      <w:u w:val="single"/>
    </w:rPr>
  </w:style>
  <w:style w:type="character" w:styleId="UnresolvedMention">
    <w:name w:val="Unresolved Mention"/>
    <w:basedOn w:val="DefaultParagraphFont"/>
    <w:uiPriority w:val="99"/>
    <w:semiHidden/>
    <w:unhideWhenUsed/>
    <w:rsid w:val="00F958D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50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webSettings" Target="webSettings.xml"/><Relationship Id="rId7" Type="http://schemas.openxmlformats.org/officeDocument/2006/relationships/image" Target="media/image3.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tiff"/><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hyperlink" Target="https://distributedthoughts.com/2013/09/08/eventual-consistency/" TargetMode="Externa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5</Pages>
  <Words>850</Words>
  <Characters>4845</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Thangaprabhu Chandrasekhar</dc:creator>
  <cp:keywords/>
  <dc:description/>
  <cp:lastModifiedBy>Microsoft Office User</cp:lastModifiedBy>
  <cp:revision>11</cp:revision>
  <dcterms:created xsi:type="dcterms:W3CDTF">2016-06-13T20:09:00Z</dcterms:created>
  <dcterms:modified xsi:type="dcterms:W3CDTF">2018-05-05T00:13:00Z</dcterms:modified>
</cp:coreProperties>
</file>